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AE" w:rsidRPr="00CC7D8C" w:rsidRDefault="00920AAE" w:rsidP="00920AAE">
      <w:pPr>
        <w:spacing w:after="0" w:line="240" w:lineRule="auto"/>
        <w:jc w:val="center"/>
        <w:rPr>
          <w:rFonts w:ascii="Times New Roman" w:hAnsi="Times New Roman" w:cs="Times New Roman"/>
          <w:b/>
          <w:sz w:val="24"/>
          <w:szCs w:val="24"/>
          <w:lang w:val="ru-RU"/>
        </w:rPr>
      </w:pPr>
      <w:bookmarkStart w:id="0" w:name="_GoBack"/>
      <w:bookmarkEnd w:id="0"/>
      <w:r w:rsidRPr="00CC7D8C">
        <w:rPr>
          <w:rFonts w:ascii="Times New Roman" w:hAnsi="Times New Roman" w:cs="Times New Roman"/>
          <w:b/>
          <w:sz w:val="24"/>
          <w:szCs w:val="24"/>
          <w:lang w:val="ru-RU"/>
        </w:rPr>
        <w:t>СОГЛАСИЕ НА ОБРАБОТКУ ПЕРСОНАЛЬНЫХ ДАННЫХ</w:t>
      </w:r>
    </w:p>
    <w:p w:rsidR="00920AAE" w:rsidRPr="00CC7D8C" w:rsidRDefault="00920AAE" w:rsidP="00920AAE">
      <w:pPr>
        <w:spacing w:after="0" w:line="240" w:lineRule="auto"/>
        <w:rPr>
          <w:rFonts w:ascii="Times New Roman" w:hAnsi="Times New Roman" w:cs="Times New Roman"/>
          <w:b/>
          <w:sz w:val="24"/>
          <w:szCs w:val="24"/>
          <w:lang w:val="ru-RU"/>
        </w:rPr>
      </w:pPr>
    </w:p>
    <w:p w:rsidR="00920AAE" w:rsidRPr="00817A0E" w:rsidRDefault="00920AAE"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Настоящим я даю свое согласие на обработку и использование моих персональных данных, указанных в моем резюме, с целью получения в будущем предложений работы от </w:t>
      </w:r>
      <w:r w:rsidR="00E1478C" w:rsidRPr="00817A0E">
        <w:rPr>
          <w:rFonts w:ascii="Times New Roman" w:hAnsi="Times New Roman" w:cs="Times New Roman"/>
          <w:sz w:val="24"/>
          <w:szCs w:val="24"/>
          <w:lang w:val="ru-RU"/>
        </w:rPr>
        <w:t>общества</w:t>
      </w:r>
      <w:r w:rsidRPr="00817A0E">
        <w:rPr>
          <w:rFonts w:ascii="Times New Roman" w:hAnsi="Times New Roman" w:cs="Times New Roman"/>
          <w:sz w:val="24"/>
          <w:szCs w:val="24"/>
          <w:lang w:val="ru-RU"/>
        </w:rPr>
        <w:t xml:space="preserve"> «</w:t>
      </w:r>
      <w:r w:rsidR="00CC7D8C" w:rsidRPr="00817A0E">
        <w:rPr>
          <w:rFonts w:ascii="Times New Roman" w:hAnsi="Times New Roman" w:cs="Times New Roman"/>
          <w:sz w:val="24"/>
          <w:szCs w:val="24"/>
        </w:rPr>
        <w:t>ME</w:t>
      </w:r>
      <w:r w:rsidR="00CC7D8C" w:rsidRPr="00817A0E">
        <w:rPr>
          <w:rFonts w:ascii="Times New Roman" w:hAnsi="Times New Roman" w:cs="Times New Roman"/>
          <w:sz w:val="24"/>
          <w:szCs w:val="24"/>
          <w:lang w:val="ru-RU"/>
        </w:rPr>
        <w:t xml:space="preserve"> </w:t>
      </w:r>
      <w:proofErr w:type="spellStart"/>
      <w:r w:rsidR="00CC7D8C" w:rsidRPr="00817A0E">
        <w:rPr>
          <w:rFonts w:ascii="Times New Roman" w:hAnsi="Times New Roman" w:cs="Times New Roman"/>
          <w:sz w:val="24"/>
          <w:szCs w:val="24"/>
        </w:rPr>
        <w:t>transportas</w:t>
      </w:r>
      <w:proofErr w:type="spellEnd"/>
      <w:r w:rsidRPr="00817A0E">
        <w:rPr>
          <w:rFonts w:ascii="Times New Roman" w:hAnsi="Times New Roman" w:cs="Times New Roman"/>
          <w:sz w:val="24"/>
          <w:szCs w:val="24"/>
          <w:lang w:val="ru-RU"/>
        </w:rPr>
        <w:t xml:space="preserve">», </w:t>
      </w:r>
      <w:bookmarkStart w:id="1" w:name="_Hlk512518403"/>
      <w:r w:rsidRPr="00817A0E">
        <w:rPr>
          <w:rFonts w:ascii="Times New Roman" w:hAnsi="Times New Roman" w:cs="Times New Roman"/>
          <w:sz w:val="24"/>
          <w:szCs w:val="24"/>
          <w:lang w:val="ru-RU"/>
        </w:rPr>
        <w:t xml:space="preserve">код юридического лица </w:t>
      </w:r>
      <w:r w:rsidR="00CC7D8C" w:rsidRPr="00817A0E">
        <w:rPr>
          <w:rFonts w:ascii="Times New Roman" w:hAnsi="Times New Roman" w:cs="Times New Roman"/>
          <w:sz w:val="24"/>
          <w:szCs w:val="24"/>
          <w:lang w:val="ru-RU"/>
        </w:rPr>
        <w:t>302493566</w:t>
      </w:r>
      <w:r w:rsidRPr="00817A0E">
        <w:rPr>
          <w:rFonts w:ascii="Times New Roman" w:hAnsi="Times New Roman" w:cs="Times New Roman"/>
          <w:sz w:val="24"/>
          <w:szCs w:val="24"/>
          <w:lang w:val="ru-RU"/>
        </w:rPr>
        <w:t xml:space="preserve">, адрес: </w:t>
      </w:r>
      <w:r w:rsidR="00CC7D8C" w:rsidRPr="00817A0E">
        <w:rPr>
          <w:rFonts w:ascii="Times New Roman" w:hAnsi="Times New Roman" w:cs="Times New Roman"/>
          <w:sz w:val="24"/>
          <w:szCs w:val="24"/>
          <w:lang w:val="ru-RU"/>
        </w:rPr>
        <w:t>ул. Метало 12, ЛТ-02190, Вильнюс, Литва</w:t>
      </w:r>
      <w:r w:rsidRPr="00817A0E">
        <w:rPr>
          <w:rFonts w:ascii="Times New Roman" w:hAnsi="Times New Roman" w:cs="Times New Roman"/>
          <w:sz w:val="24"/>
          <w:szCs w:val="24"/>
          <w:shd w:val="clear" w:color="auto" w:fill="FAFAFA"/>
          <w:lang w:val="ru-RU"/>
        </w:rPr>
        <w:t>, эл. почта:</w:t>
      </w:r>
      <w:r w:rsidRPr="00817A0E">
        <w:rPr>
          <w:rFonts w:ascii="Times New Roman" w:hAnsi="Times New Roman" w:cs="Times New Roman"/>
          <w:sz w:val="24"/>
          <w:szCs w:val="24"/>
          <w:lang w:val="ru-RU"/>
        </w:rPr>
        <w:t xml:space="preserve"> </w:t>
      </w:r>
      <w:bookmarkEnd w:id="1"/>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girteka</w:t>
      </w:r>
      <w:proofErr w:type="spellEnd"/>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eu</w:t>
      </w:r>
      <w:proofErr w:type="spellEnd"/>
      <w:r w:rsidR="004E74BD" w:rsidRPr="00817A0E">
        <w:rPr>
          <w:rFonts w:ascii="Times New Roman" w:hAnsi="Times New Roman" w:cs="Times New Roman"/>
          <w:sz w:val="24"/>
          <w:szCs w:val="24"/>
          <w:lang w:val="ru-RU"/>
        </w:rPr>
        <w:t xml:space="preserve"> </w:t>
      </w:r>
      <w:r w:rsidRPr="00817A0E">
        <w:rPr>
          <w:rFonts w:ascii="Times New Roman" w:hAnsi="Times New Roman" w:cs="Times New Roman"/>
          <w:sz w:val="24"/>
          <w:szCs w:val="24"/>
          <w:lang w:val="ru-RU"/>
        </w:rPr>
        <w:t>(далее в тексте – Общество) и связанных с ним предприятий.</w:t>
      </w:r>
    </w:p>
    <w:p w:rsidR="00920AAE" w:rsidRPr="00817A0E" w:rsidRDefault="00E1478C"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Я даю свое согласие на </w:t>
      </w:r>
      <w:r w:rsidR="0082719C" w:rsidRPr="00817A0E">
        <w:rPr>
          <w:rFonts w:ascii="Times New Roman" w:hAnsi="Times New Roman" w:cs="Times New Roman"/>
          <w:sz w:val="24"/>
          <w:szCs w:val="24"/>
          <w:lang w:val="ru-RU"/>
        </w:rPr>
        <w:t>обработку</w:t>
      </w:r>
      <w:r w:rsidRPr="00817A0E">
        <w:rPr>
          <w:rFonts w:ascii="Times New Roman" w:hAnsi="Times New Roman" w:cs="Times New Roman"/>
          <w:sz w:val="24"/>
          <w:szCs w:val="24"/>
          <w:lang w:val="ru-RU"/>
        </w:rPr>
        <w:t xml:space="preserve"> и использование моих персональных данных, указанных в моем резюме, связанными с Обществом предприятиями</w:t>
      </w:r>
      <w:r w:rsidR="003A14CA" w:rsidRPr="00817A0E">
        <w:rPr>
          <w:rFonts w:ascii="Times New Roman" w:hAnsi="Times New Roman" w:cs="Times New Roman"/>
          <w:sz w:val="24"/>
          <w:szCs w:val="24"/>
          <w:lang w:val="ru-RU"/>
        </w:rPr>
        <w:t>*</w:t>
      </w:r>
      <w:r w:rsidRPr="00817A0E">
        <w:rPr>
          <w:rFonts w:ascii="Times New Roman" w:hAnsi="Times New Roman" w:cs="Times New Roman"/>
          <w:sz w:val="24"/>
          <w:szCs w:val="24"/>
          <w:lang w:val="ru-RU"/>
        </w:rPr>
        <w:t>, учрежденными в государствах</w:t>
      </w:r>
      <w:r w:rsidR="00DD7728" w:rsidRPr="00817A0E">
        <w:rPr>
          <w:rFonts w:ascii="Times New Roman" w:hAnsi="Times New Roman" w:cs="Times New Roman"/>
          <w:sz w:val="24"/>
          <w:szCs w:val="24"/>
          <w:lang w:val="ru-RU"/>
        </w:rPr>
        <w:t>-членах</w:t>
      </w:r>
      <w:r w:rsidRPr="00817A0E">
        <w:rPr>
          <w:rFonts w:ascii="Times New Roman" w:hAnsi="Times New Roman" w:cs="Times New Roman"/>
          <w:sz w:val="24"/>
          <w:szCs w:val="24"/>
          <w:lang w:val="ru-RU"/>
        </w:rPr>
        <w:t xml:space="preserve"> ЕС</w:t>
      </w:r>
      <w:r w:rsidR="003A14CA" w:rsidRPr="00817A0E">
        <w:rPr>
          <w:rFonts w:ascii="Times New Roman" w:hAnsi="Times New Roman" w:cs="Times New Roman"/>
          <w:sz w:val="24"/>
          <w:szCs w:val="24"/>
          <w:lang w:val="ru-RU"/>
        </w:rPr>
        <w:t>, Российской Федерации, Украине и Республике Беларусь,</w:t>
      </w:r>
      <w:r w:rsidRPr="00817A0E">
        <w:rPr>
          <w:rFonts w:ascii="Times New Roman" w:hAnsi="Times New Roman" w:cs="Times New Roman"/>
          <w:sz w:val="24"/>
          <w:szCs w:val="24"/>
          <w:lang w:val="ru-RU"/>
        </w:rPr>
        <w:t xml:space="preserve"> в соответствии со стандартными условиями защиты персональных данных, утвержденными Европейской Комиссией, с целью направления мне в будущем предложений работы.</w:t>
      </w:r>
    </w:p>
    <w:p w:rsidR="00E1478C" w:rsidRPr="00817A0E" w:rsidRDefault="00E1478C"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Я проинформирован, что мои персональные данные будут храниться в течение 5 (пяти) лет с момента получения данных или моего участия в собеседовании. Представленные мною персональные данные могут быть переданы связанным с Обществом предприятиям, которые обеспечат их надлежащую защиту и конфиденциальность. Правом доступа к моим персональным данным обладают предприятия, осуществляющие обслуживание информационных систем и действующие от имени Общества как владельца данных. Я понимаю, что мои персональные данные могут быть раскрыты третьим лицам в соответствии с требованиями правовых актов.</w:t>
      </w:r>
    </w:p>
    <w:p w:rsidR="00E1478C" w:rsidRPr="00817A0E" w:rsidRDefault="00E1478C" w:rsidP="00E1478C">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Я проинформирован, что при моем обращении в Общество и предъявлении документа, удостоверяющего личность, или подтверждении моей личности</w:t>
      </w:r>
      <w:r w:rsidR="003A14CA" w:rsidRPr="00817A0E">
        <w:rPr>
          <w:rFonts w:ascii="Times New Roman" w:hAnsi="Times New Roman" w:cs="Times New Roman"/>
          <w:sz w:val="24"/>
          <w:szCs w:val="24"/>
          <w:lang w:val="ru-RU"/>
        </w:rPr>
        <w:t xml:space="preserve"> в установленном законодательством порядке</w:t>
      </w:r>
      <w:r w:rsidRPr="00817A0E">
        <w:rPr>
          <w:rFonts w:ascii="Times New Roman" w:hAnsi="Times New Roman" w:cs="Times New Roman"/>
          <w:sz w:val="24"/>
          <w:szCs w:val="24"/>
          <w:lang w:val="ru-RU"/>
        </w:rPr>
        <w:t xml:space="preserve"> при помощи электронных средств связи, которые позволяют надлежащим образом идентифицировать личность, я имею право ознакомиться со своими персональными данными,</w:t>
      </w:r>
      <w:r w:rsidR="003A14CA" w:rsidRPr="00817A0E">
        <w:rPr>
          <w:rFonts w:ascii="Times New Roman" w:hAnsi="Times New Roman" w:cs="Times New Roman"/>
          <w:sz w:val="24"/>
          <w:szCs w:val="24"/>
          <w:lang w:val="ru-RU"/>
        </w:rPr>
        <w:t xml:space="preserve"> включая получателей данных, которым были переданы персональные данные,</w:t>
      </w:r>
      <w:r w:rsidRPr="00817A0E">
        <w:rPr>
          <w:rFonts w:ascii="Times New Roman" w:hAnsi="Times New Roman" w:cs="Times New Roman"/>
          <w:sz w:val="24"/>
          <w:szCs w:val="24"/>
          <w:lang w:val="ru-RU"/>
        </w:rPr>
        <w:t xml:space="preserve"> требовать исправления неверных, недостаточно подробных, неточных своих персональных данных, требовать наложения ограничений на обработку персональных данных (за исключением хранения) или требовать уничтожения своих персональных данных (в случае отзыва своего согласия на их обработку). Также у меня есть право на переносимость данных (т. е. я имею право получить свои персональные данные от Общества </w:t>
      </w:r>
      <w:r w:rsidR="003A14CA" w:rsidRPr="00817A0E">
        <w:rPr>
          <w:rFonts w:ascii="Times New Roman" w:hAnsi="Times New Roman" w:cs="Times New Roman"/>
          <w:sz w:val="24"/>
          <w:szCs w:val="24"/>
          <w:lang w:val="ru-RU"/>
        </w:rPr>
        <w:t xml:space="preserve">или связанных с Обществом предприятий </w:t>
      </w:r>
      <w:r w:rsidRPr="00817A0E">
        <w:rPr>
          <w:rFonts w:ascii="Times New Roman" w:hAnsi="Times New Roman" w:cs="Times New Roman"/>
          <w:sz w:val="24"/>
          <w:szCs w:val="24"/>
          <w:lang w:val="ru-RU"/>
        </w:rPr>
        <w:t xml:space="preserve">или </w:t>
      </w:r>
      <w:r w:rsidR="003A14CA" w:rsidRPr="00817A0E">
        <w:rPr>
          <w:rFonts w:ascii="Times New Roman" w:hAnsi="Times New Roman" w:cs="Times New Roman"/>
          <w:sz w:val="24"/>
          <w:szCs w:val="24"/>
          <w:lang w:val="ru-RU"/>
        </w:rPr>
        <w:t>требовать передачи моих</w:t>
      </w:r>
      <w:r w:rsidRPr="00817A0E">
        <w:rPr>
          <w:rFonts w:ascii="Times New Roman" w:hAnsi="Times New Roman" w:cs="Times New Roman"/>
          <w:sz w:val="24"/>
          <w:szCs w:val="24"/>
          <w:lang w:val="ru-RU"/>
        </w:rPr>
        <w:t xml:space="preserve"> персональны</w:t>
      </w:r>
      <w:r w:rsidR="003A14CA" w:rsidRPr="00817A0E">
        <w:rPr>
          <w:rFonts w:ascii="Times New Roman" w:hAnsi="Times New Roman" w:cs="Times New Roman"/>
          <w:sz w:val="24"/>
          <w:szCs w:val="24"/>
          <w:lang w:val="ru-RU"/>
        </w:rPr>
        <w:t>х</w:t>
      </w:r>
      <w:r w:rsidRPr="00817A0E">
        <w:rPr>
          <w:rFonts w:ascii="Times New Roman" w:hAnsi="Times New Roman" w:cs="Times New Roman"/>
          <w:sz w:val="24"/>
          <w:szCs w:val="24"/>
          <w:lang w:val="ru-RU"/>
        </w:rPr>
        <w:t xml:space="preserve"> данны</w:t>
      </w:r>
      <w:r w:rsidR="003A14CA" w:rsidRPr="00817A0E">
        <w:rPr>
          <w:rFonts w:ascii="Times New Roman" w:hAnsi="Times New Roman" w:cs="Times New Roman"/>
          <w:sz w:val="24"/>
          <w:szCs w:val="24"/>
          <w:lang w:val="ru-RU"/>
        </w:rPr>
        <w:t>х</w:t>
      </w:r>
      <w:r w:rsidRPr="00817A0E">
        <w:rPr>
          <w:rFonts w:ascii="Times New Roman" w:hAnsi="Times New Roman" w:cs="Times New Roman"/>
          <w:sz w:val="24"/>
          <w:szCs w:val="24"/>
          <w:lang w:val="ru-RU"/>
        </w:rPr>
        <w:t xml:space="preserve"> указанному мною оператору по обработке данных). Кроме того, у меня есть право </w:t>
      </w:r>
      <w:r w:rsidRPr="00817A0E">
        <w:rPr>
          <w:rFonts w:ascii="Times New Roman" w:eastAsia="Times New Roman" w:hAnsi="Times New Roman" w:cs="Times New Roman"/>
          <w:sz w:val="24"/>
          <w:szCs w:val="24"/>
          <w:lang w:val="ru-RU" w:eastAsia="lt-LT"/>
        </w:rPr>
        <w:t xml:space="preserve">заявить отказ от обработки </w:t>
      </w:r>
      <w:r w:rsidRPr="00817A0E">
        <w:rPr>
          <w:rFonts w:ascii="Times New Roman" w:hAnsi="Times New Roman" w:cs="Times New Roman"/>
          <w:sz w:val="24"/>
          <w:szCs w:val="24"/>
          <w:lang w:val="ru-RU"/>
        </w:rPr>
        <w:t>персональных данных.</w:t>
      </w:r>
    </w:p>
    <w:p w:rsidR="00E1478C" w:rsidRPr="00817A0E" w:rsidRDefault="00E1478C" w:rsidP="00E1478C">
      <w:pPr>
        <w:tabs>
          <w:tab w:val="left" w:pos="4046"/>
        </w:tabs>
        <w:spacing w:after="60" w:line="240" w:lineRule="auto"/>
        <w:ind w:firstLine="567"/>
        <w:jc w:val="both"/>
        <w:rPr>
          <w:rFonts w:ascii="Times New Roman" w:hAnsi="Times New Roman" w:cs="Times New Roman"/>
          <w:sz w:val="24"/>
          <w:szCs w:val="24"/>
          <w:lang w:val="lt-LT"/>
        </w:rPr>
      </w:pPr>
      <w:r w:rsidRPr="00817A0E">
        <w:rPr>
          <w:rFonts w:ascii="Times New Roman" w:hAnsi="Times New Roman" w:cs="Times New Roman"/>
          <w:sz w:val="24"/>
          <w:szCs w:val="24"/>
          <w:lang w:val="ru-RU"/>
        </w:rPr>
        <w:t xml:space="preserve">Я проинформирован, что при возникновении вопросов или жалоб на обработку своих персональных данных я имею право обратиться в Общество по эл. почте </w:t>
      </w:r>
      <w:proofErr w:type="gramStart"/>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girteka</w:t>
      </w:r>
      <w:proofErr w:type="spellEnd"/>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eu</w:t>
      </w:r>
      <w:proofErr w:type="spellEnd"/>
      <w:r w:rsidR="004E74BD" w:rsidRPr="00817A0E">
        <w:rPr>
          <w:rFonts w:ascii="Times New Roman" w:hAnsi="Times New Roman" w:cs="Times New Roman"/>
          <w:sz w:val="24"/>
          <w:szCs w:val="24"/>
          <w:lang w:val="ru-RU"/>
        </w:rPr>
        <w:t xml:space="preserve"> .</w:t>
      </w:r>
      <w:proofErr w:type="gramEnd"/>
      <w:r w:rsidR="004E74BD" w:rsidRPr="00817A0E">
        <w:rPr>
          <w:rFonts w:ascii="Times New Roman" w:hAnsi="Times New Roman" w:cs="Times New Roman"/>
          <w:sz w:val="24"/>
          <w:szCs w:val="24"/>
          <w:lang w:val="ru-RU"/>
        </w:rPr>
        <w:t xml:space="preserve"> </w:t>
      </w:r>
      <w:r w:rsidRPr="00817A0E">
        <w:rPr>
          <w:rFonts w:ascii="Times New Roman" w:hAnsi="Times New Roman" w:cs="Times New Roman"/>
          <w:sz w:val="24"/>
          <w:szCs w:val="24"/>
          <w:lang w:val="ru-RU"/>
        </w:rPr>
        <w:t xml:space="preserve">Также при возникновении жалоб я имею право обратиться в надзорный орган страны, где осуществляется обработка моих персональных данных (перечень надзорных органов и их контакты можно найти по адресу: </w:t>
      </w:r>
      <w:hyperlink r:id="rId6" w:history="1">
        <w:r w:rsidRPr="00817A0E">
          <w:rPr>
            <w:rStyle w:val="ab"/>
            <w:rFonts w:ascii="Times New Roman" w:hAnsi="Times New Roman" w:cs="Times New Roman"/>
            <w:i/>
            <w:color w:val="auto"/>
            <w:sz w:val="24"/>
            <w:szCs w:val="24"/>
          </w:rPr>
          <w:t>http</w:t>
        </w:r>
        <w:r w:rsidRPr="00817A0E">
          <w:rPr>
            <w:rStyle w:val="ab"/>
            <w:rFonts w:ascii="Times New Roman" w:hAnsi="Times New Roman" w:cs="Times New Roman"/>
            <w:i/>
            <w:color w:val="auto"/>
            <w:sz w:val="24"/>
            <w:szCs w:val="24"/>
            <w:lang w:val="ru-RU"/>
          </w:rPr>
          <w:t>://</w:t>
        </w:r>
        <w:proofErr w:type="spellStart"/>
        <w:r w:rsidRPr="00817A0E">
          <w:rPr>
            <w:rStyle w:val="ab"/>
            <w:rFonts w:ascii="Times New Roman" w:hAnsi="Times New Roman" w:cs="Times New Roman"/>
            <w:i/>
            <w:color w:val="auto"/>
            <w:sz w:val="24"/>
            <w:szCs w:val="24"/>
          </w:rPr>
          <w:t>ec</w:t>
        </w:r>
        <w:proofErr w:type="spellEnd"/>
        <w:r w:rsidRPr="00817A0E">
          <w:rPr>
            <w:rStyle w:val="ab"/>
            <w:rFonts w:ascii="Times New Roman" w:hAnsi="Times New Roman" w:cs="Times New Roman"/>
            <w:i/>
            <w:color w:val="auto"/>
            <w:sz w:val="24"/>
            <w:szCs w:val="24"/>
            <w:lang w:val="ru-RU"/>
          </w:rPr>
          <w:t>.</w:t>
        </w:r>
        <w:proofErr w:type="spellStart"/>
        <w:r w:rsidRPr="00817A0E">
          <w:rPr>
            <w:rStyle w:val="ab"/>
            <w:rFonts w:ascii="Times New Roman" w:hAnsi="Times New Roman" w:cs="Times New Roman"/>
            <w:i/>
            <w:color w:val="auto"/>
            <w:sz w:val="24"/>
            <w:szCs w:val="24"/>
          </w:rPr>
          <w:t>europa</w:t>
        </w:r>
        <w:proofErr w:type="spellEnd"/>
        <w:r w:rsidRPr="00817A0E">
          <w:rPr>
            <w:rStyle w:val="ab"/>
            <w:rFonts w:ascii="Times New Roman" w:hAnsi="Times New Roman" w:cs="Times New Roman"/>
            <w:i/>
            <w:color w:val="auto"/>
            <w:sz w:val="24"/>
            <w:szCs w:val="24"/>
            <w:lang w:val="ru-RU"/>
          </w:rPr>
          <w:t>.</w:t>
        </w:r>
        <w:proofErr w:type="spellStart"/>
        <w:r w:rsidRPr="00817A0E">
          <w:rPr>
            <w:rStyle w:val="ab"/>
            <w:rFonts w:ascii="Times New Roman" w:hAnsi="Times New Roman" w:cs="Times New Roman"/>
            <w:i/>
            <w:color w:val="auto"/>
            <w:sz w:val="24"/>
            <w:szCs w:val="24"/>
          </w:rPr>
          <w:t>eu</w:t>
        </w:r>
        <w:proofErr w:type="spellEnd"/>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newsroom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article</w:t>
        </w:r>
        <w:r w:rsidRPr="00817A0E">
          <w:rPr>
            <w:rStyle w:val="ab"/>
            <w:rFonts w:ascii="Times New Roman" w:hAnsi="Times New Roman" w:cs="Times New Roman"/>
            <w:i/>
            <w:color w:val="auto"/>
            <w:sz w:val="24"/>
            <w:szCs w:val="24"/>
            <w:lang w:val="ru-RU"/>
          </w:rPr>
          <w:t>29/</w:t>
        </w:r>
        <w:r w:rsidRPr="00817A0E">
          <w:rPr>
            <w:rStyle w:val="ab"/>
            <w:rFonts w:ascii="Times New Roman" w:hAnsi="Times New Roman" w:cs="Times New Roman"/>
            <w:i/>
            <w:color w:val="auto"/>
            <w:sz w:val="24"/>
            <w:szCs w:val="24"/>
          </w:rPr>
          <w:t>item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detail</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cfm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item</w:t>
        </w:r>
        <w:r w:rsidRPr="00817A0E">
          <w:rPr>
            <w:rStyle w:val="ab"/>
            <w:rFonts w:ascii="Times New Roman" w:hAnsi="Times New Roman" w:cs="Times New Roman"/>
            <w:i/>
            <w:color w:val="auto"/>
            <w:sz w:val="24"/>
            <w:szCs w:val="24"/>
            <w:lang w:val="ru-RU"/>
          </w:rPr>
          <w:t>_</w:t>
        </w:r>
        <w:r w:rsidRPr="00817A0E">
          <w:rPr>
            <w:rStyle w:val="ab"/>
            <w:rFonts w:ascii="Times New Roman" w:hAnsi="Times New Roman" w:cs="Times New Roman"/>
            <w:i/>
            <w:color w:val="auto"/>
            <w:sz w:val="24"/>
            <w:szCs w:val="24"/>
          </w:rPr>
          <w:t>id</w:t>
        </w:r>
        <w:r w:rsidRPr="00817A0E">
          <w:rPr>
            <w:rStyle w:val="ab"/>
            <w:rFonts w:ascii="Times New Roman" w:hAnsi="Times New Roman" w:cs="Times New Roman"/>
            <w:i/>
            <w:color w:val="auto"/>
            <w:sz w:val="24"/>
            <w:szCs w:val="24"/>
            <w:lang w:val="ru-RU"/>
          </w:rPr>
          <w:t>=612080</w:t>
        </w:r>
      </w:hyperlink>
      <w:r w:rsidRPr="00817A0E">
        <w:rPr>
          <w:rStyle w:val="ab"/>
          <w:rFonts w:ascii="Times New Roman" w:hAnsi="Times New Roman" w:cs="Times New Roman"/>
          <w:color w:val="auto"/>
          <w:sz w:val="24"/>
          <w:szCs w:val="24"/>
          <w:lang w:val="ru-RU"/>
        </w:rPr>
        <w:t>).</w:t>
      </w:r>
      <w:r w:rsidRPr="00817A0E">
        <w:rPr>
          <w:rFonts w:ascii="Times New Roman" w:hAnsi="Times New Roman" w:cs="Times New Roman"/>
          <w:sz w:val="24"/>
          <w:szCs w:val="24"/>
          <w:lang w:val="lt-LT"/>
        </w:rPr>
        <w:t xml:space="preserve"> </w:t>
      </w:r>
    </w:p>
    <w:p w:rsidR="00E1478C" w:rsidRPr="00817A0E" w:rsidRDefault="00E1478C" w:rsidP="00E1478C">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Также я проинформирован, что у меня есть право в любой момент отозвать свое согласие на обработку персональных данных, для чего мне нужно подать Обществу соответствующее заявление по эл. почте </w:t>
      </w:r>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girteka</w:t>
      </w:r>
      <w:proofErr w:type="spellEnd"/>
      <w:r w:rsidR="004E74BD" w:rsidRPr="00817A0E">
        <w:rPr>
          <w:rFonts w:ascii="Times New Roman" w:hAnsi="Times New Roman" w:cs="Times New Roman"/>
          <w:sz w:val="24"/>
          <w:szCs w:val="24"/>
          <w:lang w:val="ru-RU"/>
        </w:rPr>
        <w:t>.</w:t>
      </w:r>
      <w:proofErr w:type="spellStart"/>
      <w:r w:rsidR="004E74BD" w:rsidRPr="00817A0E">
        <w:rPr>
          <w:rFonts w:ascii="Times New Roman" w:hAnsi="Times New Roman" w:cs="Times New Roman"/>
          <w:sz w:val="24"/>
          <w:szCs w:val="24"/>
        </w:rPr>
        <w:t>eu</w:t>
      </w:r>
      <w:proofErr w:type="spellEnd"/>
    </w:p>
    <w:p w:rsidR="00DD7728" w:rsidRPr="00CC7D8C" w:rsidRDefault="00DD7728" w:rsidP="00E1478C">
      <w:pPr>
        <w:spacing w:after="0" w:line="240" w:lineRule="auto"/>
        <w:ind w:firstLine="567"/>
        <w:jc w:val="both"/>
        <w:rPr>
          <w:rFonts w:ascii="Times New Roman" w:hAnsi="Times New Roman" w:cs="Times New Roman"/>
          <w:sz w:val="24"/>
          <w:szCs w:val="24"/>
          <w:lang w:val="ru-RU"/>
        </w:rPr>
      </w:pPr>
    </w:p>
    <w:p w:rsidR="00DD7728" w:rsidRPr="00CC7D8C" w:rsidRDefault="00E024D5" w:rsidP="00E024D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Pr="00E024D5">
        <w:rPr>
          <w:rFonts w:ascii="Times New Roman" w:hAnsi="Times New Roman" w:cs="Times New Roman"/>
          <w:sz w:val="24"/>
          <w:szCs w:val="24"/>
          <w:lang w:val="ru-RU"/>
        </w:rPr>
        <w:t xml:space="preserve">знакомлен и согласен </w:t>
      </w:r>
      <w:r>
        <w:rPr>
          <w:rFonts w:ascii="Times New Roman" w:hAnsi="Times New Roman" w:cs="Times New Roman"/>
          <w:sz w:val="24"/>
          <w:szCs w:val="24"/>
          <w:lang w:val="ru-RU"/>
        </w:rPr>
        <w:t xml:space="preserve">   </w:t>
      </w:r>
      <w:r w:rsidR="00DD7728" w:rsidRPr="00CC7D8C">
        <w:rPr>
          <w:rFonts w:ascii="Times New Roman" w:hAnsi="Times New Roman" w:cs="Times New Roman"/>
          <w:sz w:val="24"/>
          <w:szCs w:val="24"/>
          <w:lang w:val="ru-RU"/>
        </w:rPr>
        <w:t>__________________________________________</w:t>
      </w:r>
    </w:p>
    <w:p w:rsidR="00DD7728" w:rsidRPr="00CC7D8C" w:rsidRDefault="00DD7728" w:rsidP="00DD7728">
      <w:pPr>
        <w:spacing w:after="0" w:line="240" w:lineRule="auto"/>
        <w:jc w:val="center"/>
        <w:rPr>
          <w:rFonts w:ascii="Times New Roman" w:hAnsi="Times New Roman" w:cs="Times New Roman"/>
          <w:sz w:val="20"/>
          <w:szCs w:val="24"/>
          <w:lang w:val="ru-RU"/>
        </w:rPr>
      </w:pPr>
      <w:r w:rsidRPr="00CC7D8C">
        <w:rPr>
          <w:rFonts w:ascii="Times New Roman" w:hAnsi="Times New Roman" w:cs="Times New Roman"/>
          <w:sz w:val="20"/>
          <w:szCs w:val="24"/>
          <w:lang w:val="ru-RU"/>
        </w:rPr>
        <w:t>(имя, фамилия, подпись, дата)</w:t>
      </w:r>
    </w:p>
    <w:p w:rsidR="00DD7728" w:rsidRPr="00CC7D8C" w:rsidRDefault="00DD7728" w:rsidP="00E1478C">
      <w:pPr>
        <w:spacing w:after="0" w:line="240" w:lineRule="auto"/>
        <w:ind w:firstLine="567"/>
        <w:jc w:val="both"/>
        <w:rPr>
          <w:rFonts w:ascii="Times New Roman" w:hAnsi="Times New Roman" w:cs="Times New Roman"/>
          <w:sz w:val="24"/>
          <w:szCs w:val="24"/>
          <w:lang w:val="ru-RU"/>
        </w:rPr>
      </w:pPr>
    </w:p>
    <w:p w:rsidR="00F14250" w:rsidRPr="00CC7D8C" w:rsidRDefault="00F14250" w:rsidP="00BF03D9">
      <w:pPr>
        <w:spacing w:after="60" w:line="240" w:lineRule="auto"/>
        <w:rPr>
          <w:rFonts w:ascii="Times New Roman" w:hAnsi="Times New Roman" w:cs="Times New Roman"/>
          <w:b/>
          <w:sz w:val="24"/>
          <w:szCs w:val="24"/>
          <w:lang w:val="lt-LT"/>
        </w:rPr>
      </w:pPr>
    </w:p>
    <w:p w:rsidR="00E62E70" w:rsidRPr="00CC7D8C" w:rsidRDefault="00E62E70" w:rsidP="00BF03D9">
      <w:pPr>
        <w:tabs>
          <w:tab w:val="left" w:pos="4046"/>
        </w:tabs>
        <w:spacing w:after="60" w:line="240" w:lineRule="auto"/>
        <w:ind w:firstLine="567"/>
        <w:jc w:val="both"/>
        <w:rPr>
          <w:rFonts w:ascii="Times New Roman" w:hAnsi="Times New Roman" w:cs="Times New Roman"/>
          <w:sz w:val="24"/>
          <w:szCs w:val="24"/>
          <w:lang w:val="lt-LT"/>
        </w:rPr>
      </w:pPr>
    </w:p>
    <w:p w:rsidR="00E1478C" w:rsidRPr="00CC7D8C" w:rsidRDefault="00E1478C" w:rsidP="00E1478C">
      <w:pPr>
        <w:tabs>
          <w:tab w:val="left" w:pos="4046"/>
        </w:tabs>
        <w:spacing w:after="0"/>
        <w:jc w:val="both"/>
        <w:rPr>
          <w:rFonts w:ascii="Times New Roman" w:hAnsi="Times New Roman" w:cs="Times New Roman"/>
          <w:sz w:val="20"/>
          <w:szCs w:val="20"/>
          <w:lang w:val="ru-RU"/>
        </w:rPr>
      </w:pPr>
      <w:r w:rsidRPr="00CC7D8C">
        <w:rPr>
          <w:rFonts w:ascii="Times New Roman" w:hAnsi="Times New Roman" w:cs="Times New Roman"/>
          <w:sz w:val="20"/>
          <w:szCs w:val="20"/>
          <w:lang w:val="ru-RU"/>
        </w:rPr>
        <w:t>* Общество или связанные с Обществом предприятия означают Общество и всех прочих юридических лиц, которые прямо и (или) опосредованно контролируются теми же лицами, что прямо и (или) опосредованно контролируют Общество.</w:t>
      </w:r>
    </w:p>
    <w:p w:rsidR="00E62E70" w:rsidRPr="00CC7D8C" w:rsidRDefault="00E62E70" w:rsidP="00E62E70">
      <w:pPr>
        <w:tabs>
          <w:tab w:val="left" w:pos="4046"/>
        </w:tabs>
        <w:spacing w:after="60" w:line="240" w:lineRule="auto"/>
        <w:jc w:val="both"/>
        <w:rPr>
          <w:rFonts w:ascii="Times New Roman" w:hAnsi="Times New Roman" w:cs="Times New Roman"/>
          <w:sz w:val="24"/>
          <w:szCs w:val="24"/>
          <w:lang w:val="lt-LT"/>
        </w:rPr>
      </w:pPr>
    </w:p>
    <w:sectPr w:rsidR="00E62E70" w:rsidRPr="00CC7D8C" w:rsidSect="00A830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53610"/>
    <w:multiLevelType w:val="multilevel"/>
    <w:tmpl w:val="7A707D5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0F"/>
    <w:rsid w:val="00033EDF"/>
    <w:rsid w:val="00071EBF"/>
    <w:rsid w:val="0008079D"/>
    <w:rsid w:val="00092A64"/>
    <w:rsid w:val="001E6291"/>
    <w:rsid w:val="00360D41"/>
    <w:rsid w:val="00370AA7"/>
    <w:rsid w:val="00391DB7"/>
    <w:rsid w:val="003A14CA"/>
    <w:rsid w:val="003A7EB8"/>
    <w:rsid w:val="003F3661"/>
    <w:rsid w:val="00447366"/>
    <w:rsid w:val="004678A4"/>
    <w:rsid w:val="004825C6"/>
    <w:rsid w:val="004E4F88"/>
    <w:rsid w:val="004E74BD"/>
    <w:rsid w:val="004E74C4"/>
    <w:rsid w:val="004F6470"/>
    <w:rsid w:val="00527D7A"/>
    <w:rsid w:val="00555B75"/>
    <w:rsid w:val="0056089F"/>
    <w:rsid w:val="005F3A0A"/>
    <w:rsid w:val="006474DE"/>
    <w:rsid w:val="006C64AD"/>
    <w:rsid w:val="007D0682"/>
    <w:rsid w:val="007D7B22"/>
    <w:rsid w:val="008157C8"/>
    <w:rsid w:val="008163C1"/>
    <w:rsid w:val="00817A0E"/>
    <w:rsid w:val="0082719C"/>
    <w:rsid w:val="00865972"/>
    <w:rsid w:val="009203ED"/>
    <w:rsid w:val="00920AAE"/>
    <w:rsid w:val="00960800"/>
    <w:rsid w:val="00A623B2"/>
    <w:rsid w:val="00A8307C"/>
    <w:rsid w:val="00AB73A4"/>
    <w:rsid w:val="00B2250F"/>
    <w:rsid w:val="00B569D5"/>
    <w:rsid w:val="00BF03D9"/>
    <w:rsid w:val="00C70B8F"/>
    <w:rsid w:val="00C862C5"/>
    <w:rsid w:val="00C93090"/>
    <w:rsid w:val="00CC7D8C"/>
    <w:rsid w:val="00D4290D"/>
    <w:rsid w:val="00DA7CA0"/>
    <w:rsid w:val="00DC1DE3"/>
    <w:rsid w:val="00DD7728"/>
    <w:rsid w:val="00E005FD"/>
    <w:rsid w:val="00E024D5"/>
    <w:rsid w:val="00E1478C"/>
    <w:rsid w:val="00E62E70"/>
    <w:rsid w:val="00F14250"/>
    <w:rsid w:val="00F52EC5"/>
    <w:rsid w:val="00FB7DB3"/>
    <w:rsid w:val="00FF3482"/>
    <w:rsid w:val="00FF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26FE6-A920-4AEB-B55E-AFD00EB0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4A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50"/>
    <w:pPr>
      <w:ind w:left="720"/>
      <w:contextualSpacing/>
    </w:pPr>
  </w:style>
  <w:style w:type="character" w:styleId="a4">
    <w:name w:val="annotation reference"/>
    <w:basedOn w:val="a0"/>
    <w:uiPriority w:val="99"/>
    <w:semiHidden/>
    <w:unhideWhenUsed/>
    <w:rsid w:val="004825C6"/>
    <w:rPr>
      <w:sz w:val="16"/>
      <w:szCs w:val="16"/>
    </w:rPr>
  </w:style>
  <w:style w:type="paragraph" w:styleId="a5">
    <w:name w:val="annotation text"/>
    <w:basedOn w:val="a"/>
    <w:link w:val="a6"/>
    <w:uiPriority w:val="99"/>
    <w:unhideWhenUsed/>
    <w:rsid w:val="004825C6"/>
    <w:pPr>
      <w:spacing w:after="0" w:line="240" w:lineRule="auto"/>
    </w:pPr>
    <w:rPr>
      <w:rFonts w:ascii="Calibri" w:hAnsi="Calibri" w:cs="Calibri"/>
      <w:sz w:val="20"/>
      <w:szCs w:val="20"/>
      <w:lang w:val="lt-LT"/>
    </w:rPr>
  </w:style>
  <w:style w:type="character" w:customStyle="1" w:styleId="a6">
    <w:name w:val="Текст примечания Знак"/>
    <w:basedOn w:val="a0"/>
    <w:link w:val="a5"/>
    <w:uiPriority w:val="99"/>
    <w:rsid w:val="004825C6"/>
    <w:rPr>
      <w:rFonts w:ascii="Calibri" w:hAnsi="Calibri" w:cs="Calibri"/>
      <w:sz w:val="20"/>
      <w:szCs w:val="20"/>
    </w:rPr>
  </w:style>
  <w:style w:type="paragraph" w:styleId="a7">
    <w:name w:val="Balloon Text"/>
    <w:basedOn w:val="a"/>
    <w:link w:val="a8"/>
    <w:uiPriority w:val="99"/>
    <w:semiHidden/>
    <w:unhideWhenUsed/>
    <w:rsid w:val="004825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5C6"/>
    <w:rPr>
      <w:rFonts w:ascii="Segoe UI" w:hAnsi="Segoe UI" w:cs="Segoe UI"/>
      <w:sz w:val="18"/>
      <w:szCs w:val="18"/>
      <w:lang w:val="en-US"/>
    </w:rPr>
  </w:style>
  <w:style w:type="character" w:customStyle="1" w:styleId="typewriter">
    <w:name w:val="typewriter"/>
    <w:basedOn w:val="a0"/>
    <w:qFormat/>
    <w:rsid w:val="00033EDF"/>
  </w:style>
  <w:style w:type="paragraph" w:styleId="a9">
    <w:name w:val="annotation subject"/>
    <w:basedOn w:val="a5"/>
    <w:next w:val="a5"/>
    <w:link w:val="aa"/>
    <w:uiPriority w:val="99"/>
    <w:semiHidden/>
    <w:unhideWhenUsed/>
    <w:rsid w:val="00092A64"/>
    <w:pPr>
      <w:spacing w:after="160"/>
    </w:pPr>
    <w:rPr>
      <w:rFonts w:asciiTheme="minorHAnsi" w:hAnsiTheme="minorHAnsi" w:cstheme="minorBidi"/>
      <w:b/>
      <w:bCs/>
      <w:lang w:val="en-US"/>
    </w:rPr>
  </w:style>
  <w:style w:type="character" w:customStyle="1" w:styleId="aa">
    <w:name w:val="Тема примечания Знак"/>
    <w:basedOn w:val="a6"/>
    <w:link w:val="a9"/>
    <w:uiPriority w:val="99"/>
    <w:semiHidden/>
    <w:rsid w:val="00092A64"/>
    <w:rPr>
      <w:rFonts w:ascii="Calibri" w:hAnsi="Calibri" w:cs="Calibri"/>
      <w:b/>
      <w:bCs/>
      <w:sz w:val="20"/>
      <w:szCs w:val="20"/>
      <w:lang w:val="en-US"/>
    </w:rPr>
  </w:style>
  <w:style w:type="paragraph" w:customStyle="1" w:styleId="Default">
    <w:name w:val="Default"/>
    <w:qFormat/>
    <w:rsid w:val="001E6291"/>
    <w:pPr>
      <w:suppressAutoHyphens/>
      <w:spacing w:after="0" w:line="100" w:lineRule="atLeast"/>
    </w:pPr>
    <w:rPr>
      <w:rFonts w:ascii="Times New Roman" w:eastAsia="Calibri" w:hAnsi="Times New Roman" w:cs="Times New Roman"/>
      <w:color w:val="000000"/>
      <w:sz w:val="24"/>
      <w:szCs w:val="24"/>
      <w:lang w:eastAsia="hi-IN" w:bidi="hi-IN"/>
    </w:rPr>
  </w:style>
  <w:style w:type="character" w:styleId="ab">
    <w:name w:val="Hyperlink"/>
    <w:basedOn w:val="a0"/>
    <w:uiPriority w:val="99"/>
    <w:unhideWhenUsed/>
    <w:rsid w:val="00391DB7"/>
    <w:rPr>
      <w:color w:val="0563C1" w:themeColor="hyperlink"/>
      <w:u w:val="single"/>
    </w:rPr>
  </w:style>
  <w:style w:type="character" w:customStyle="1" w:styleId="1">
    <w:name w:val="Неразрешенное упоминание1"/>
    <w:basedOn w:val="a0"/>
    <w:uiPriority w:val="99"/>
    <w:semiHidden/>
    <w:unhideWhenUsed/>
    <w:rsid w:val="00391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newsroom/article29/item-detail.cfm?item_id=612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EC20-86B7-437E-8287-8524BF6C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DPS</dc:creator>
  <cp:lastModifiedBy>Aleksandra Mironova</cp:lastModifiedBy>
  <cp:revision>2</cp:revision>
  <dcterms:created xsi:type="dcterms:W3CDTF">2018-07-13T12:35:00Z</dcterms:created>
  <dcterms:modified xsi:type="dcterms:W3CDTF">2018-07-13T12:35:00Z</dcterms:modified>
</cp:coreProperties>
</file>